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06E0" w:rsidRPr="001006E0" w:rsidRDefault="001006E0" w:rsidP="00C67C6B">
      <w:pPr>
        <w:spacing w:line="360" w:lineRule="auto"/>
        <w:rPr>
          <w:rFonts w:asciiTheme="minorHAnsi" w:hAnsiTheme="minorHAnsi"/>
          <w:b/>
        </w:rPr>
      </w:pPr>
      <w:r>
        <w:rPr>
          <w:rFonts w:asciiTheme="minorHAnsi" w:hAnsiTheme="minorHAnsi"/>
          <w:b/>
        </w:rPr>
        <w:t>‘Een pleidooi voor het loslaten van het ‘generatiedenken’ in de erfgoedsector’</w:t>
      </w:r>
    </w:p>
    <w:p w:rsidR="00B22709" w:rsidRPr="001006E0" w:rsidRDefault="001006E0" w:rsidP="00C67C6B">
      <w:pPr>
        <w:spacing w:line="360" w:lineRule="auto"/>
        <w:rPr>
          <w:rFonts w:asciiTheme="minorHAnsi" w:hAnsiTheme="minorHAnsi"/>
          <w:i/>
        </w:rPr>
      </w:pPr>
      <w:r w:rsidRPr="001006E0">
        <w:rPr>
          <w:rFonts w:asciiTheme="minorHAnsi" w:hAnsiTheme="minorHAnsi"/>
          <w:i/>
        </w:rPr>
        <w:t>Fransisca Priem</w:t>
      </w:r>
    </w:p>
    <w:p w:rsidR="001006E0" w:rsidRPr="008E31A0" w:rsidRDefault="001006E0" w:rsidP="00C67C6B">
      <w:pPr>
        <w:spacing w:line="360" w:lineRule="auto"/>
        <w:rPr>
          <w:rFonts w:asciiTheme="minorHAnsi" w:hAnsiTheme="minorHAnsi"/>
          <w:b/>
        </w:rPr>
      </w:pPr>
    </w:p>
    <w:p w:rsidR="00B22709" w:rsidRPr="008E31A0" w:rsidRDefault="00B22709" w:rsidP="00C67C6B">
      <w:pPr>
        <w:spacing w:line="360" w:lineRule="auto"/>
        <w:rPr>
          <w:rFonts w:asciiTheme="minorHAnsi" w:hAnsiTheme="minorHAnsi"/>
        </w:rPr>
      </w:pPr>
      <w:r w:rsidRPr="008E31A0">
        <w:rPr>
          <w:rFonts w:asciiTheme="minorHAnsi" w:hAnsiTheme="minorHAnsi"/>
        </w:rPr>
        <w:t>Francisca Priem, coördinator van het jongerenpanel van Erfgoed Brabant, hield aan het einde van de studiedag “Goud uit Handen!” een pleidooi voor het loslaten van het generatiedenken. Volgens haar is het belan</w:t>
      </w:r>
      <w:bookmarkStart w:id="0" w:name="_GoBack"/>
      <w:bookmarkEnd w:id="0"/>
      <w:r w:rsidRPr="008E31A0">
        <w:rPr>
          <w:rFonts w:asciiTheme="minorHAnsi" w:hAnsiTheme="minorHAnsi"/>
        </w:rPr>
        <w:t xml:space="preserve">grijk dat we in het erfgoedveld met zijn allen stilstaan bij elkaar en de omgang met elkaar. </w:t>
      </w:r>
    </w:p>
    <w:p w:rsidR="00B22709" w:rsidRPr="008E31A0" w:rsidRDefault="00B22709" w:rsidP="00C67C6B">
      <w:pPr>
        <w:spacing w:line="360" w:lineRule="auto"/>
        <w:ind w:firstLine="720"/>
        <w:rPr>
          <w:rFonts w:asciiTheme="minorHAnsi" w:hAnsiTheme="minorHAnsi"/>
        </w:rPr>
      </w:pPr>
      <w:r w:rsidRPr="008E31A0">
        <w:rPr>
          <w:rFonts w:asciiTheme="minorHAnsi" w:hAnsiTheme="minorHAnsi"/>
        </w:rPr>
        <w:t xml:space="preserve">Natuurlijk zijn er verschillen tussen generaties, maar er zijn ook verschillen tussen individuen binnen generaties en overeenkomsten tussen individuen van verschillende generaties. Vaak denken oudere generaties dat iedereen in een jongere generatie minder geïnteresseerd is in cultuur. Om deze reden vallen jongeren (18-30 jaar) vaak buiten het doelgroepenbeleid van musea en erfgoedwerkers. Hoewel er wel een verandering plaatsvindt en men zich ook meer richt op jongeren worden al deze jongeren nog steeds als een homogene groep gezien die hetzelfde moeten willen als de vorige generaties. </w:t>
      </w:r>
    </w:p>
    <w:p w:rsidR="00B22709" w:rsidRPr="008E31A0" w:rsidRDefault="00B22709" w:rsidP="00C67C6B">
      <w:pPr>
        <w:spacing w:line="360" w:lineRule="auto"/>
        <w:ind w:firstLine="720"/>
        <w:rPr>
          <w:rFonts w:asciiTheme="minorHAnsi" w:hAnsiTheme="minorHAnsi"/>
        </w:rPr>
      </w:pPr>
      <w:r w:rsidRPr="008E31A0">
        <w:rPr>
          <w:rFonts w:asciiTheme="minorHAnsi" w:hAnsiTheme="minorHAnsi"/>
        </w:rPr>
        <w:t xml:space="preserve">Francisca pleit er juist voor om erfgoed op een meer dynamische manier te benaderen. In plaats van het erfgoed aan jongeren te geven om het te bewaren op dezelfde manier als het al eeuwen gebeurd, is het belangrijk om het gesprek aan te gaan over erfgoed en erfgoedwerk. Waar generaties nu vaak denken op basis van vooroordelen is het belangrijk om deze los te laten en van elkaar te leren. </w:t>
      </w:r>
    </w:p>
    <w:p w:rsidR="00B22709" w:rsidRPr="008E31A0" w:rsidRDefault="00B22709" w:rsidP="00C67C6B">
      <w:pPr>
        <w:spacing w:line="360" w:lineRule="auto"/>
        <w:ind w:firstLine="720"/>
        <w:rPr>
          <w:rFonts w:asciiTheme="minorHAnsi" w:hAnsiTheme="minorHAnsi"/>
        </w:rPr>
      </w:pPr>
      <w:r w:rsidRPr="008E31A0">
        <w:rPr>
          <w:rFonts w:asciiTheme="minorHAnsi" w:hAnsiTheme="minorHAnsi"/>
        </w:rPr>
        <w:t xml:space="preserve">Naast deze uitwisseling is het ook belangrijk het erfgoed los te durven laten. Wanneer je van elkaar leert, betekent dit ook dat de manier waarop men al tientallen jaren met erfgoed bezig is niet de enige juiste manier hoeft te zijn. Geef het over aan een nieuwe generatie en vertrouw je opvolger het erfgoed toe.  </w:t>
      </w:r>
    </w:p>
    <w:p w:rsidR="00B22709" w:rsidRPr="008E31A0" w:rsidRDefault="00B22709" w:rsidP="00C67C6B">
      <w:pPr>
        <w:spacing w:line="360" w:lineRule="auto"/>
        <w:ind w:firstLine="720"/>
        <w:rPr>
          <w:rFonts w:asciiTheme="minorHAnsi" w:hAnsiTheme="minorHAnsi"/>
        </w:rPr>
      </w:pPr>
      <w:r w:rsidRPr="008E31A0">
        <w:rPr>
          <w:rFonts w:asciiTheme="minorHAnsi" w:hAnsiTheme="minorHAnsi"/>
        </w:rPr>
        <w:t>Kortom, ga het gesprek aan over ons erfgoed! Durf het goud wat ons erfgoed is juist uit handen te geven in plaats van erop te gaan zitten! Durf jongeren ook zeggenschap te geven over ons erfgoed en leer van elkaar!</w:t>
      </w:r>
    </w:p>
    <w:p w:rsidR="00E0656A" w:rsidRPr="008E31A0" w:rsidRDefault="00E0656A" w:rsidP="00C67C6B">
      <w:pPr>
        <w:spacing w:line="360" w:lineRule="auto"/>
        <w:rPr>
          <w:rFonts w:asciiTheme="minorHAnsi" w:hAnsiTheme="minorHAnsi"/>
        </w:rPr>
      </w:pPr>
    </w:p>
    <w:sectPr w:rsidR="00E0656A" w:rsidRPr="008E31A0">
      <w:pgSz w:w="11909" w:h="16834"/>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709"/>
    <w:rsid w:val="001006E0"/>
    <w:rsid w:val="008E31A0"/>
    <w:rsid w:val="00B22709"/>
    <w:rsid w:val="00C67C6B"/>
    <w:rsid w:val="00E065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01DED9-0415-4ED6-A862-99B5CD132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rsid w:val="00B22709"/>
    <w:pPr>
      <w:spacing w:after="0" w:line="276" w:lineRule="auto"/>
    </w:pPr>
    <w:rPr>
      <w:rFonts w:ascii="Arial" w:eastAsia="Arial" w:hAnsi="Arial" w:cs="Arial"/>
      <w:lang w:va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285</Words>
  <Characters>1631</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Heleen Regenspurg</dc:creator>
  <cp:keywords/>
  <dc:description/>
  <cp:lastModifiedBy>Heleen Regenspurg</cp:lastModifiedBy>
  <cp:revision>4</cp:revision>
  <dcterms:created xsi:type="dcterms:W3CDTF">2018-04-25T07:57:00Z</dcterms:created>
  <dcterms:modified xsi:type="dcterms:W3CDTF">2018-04-25T09:52:00Z</dcterms:modified>
</cp:coreProperties>
</file>