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73E" w:rsidRDefault="0036286A" w:rsidP="0036286A">
      <w:pPr>
        <w:spacing w:line="360" w:lineRule="auto"/>
        <w:rPr>
          <w:rFonts w:ascii="Calibri" w:eastAsia="Calibri" w:hAnsi="Calibri" w:cs="Calibri"/>
          <w:b/>
        </w:rPr>
      </w:pPr>
      <w:r>
        <w:rPr>
          <w:rFonts w:ascii="Calibri" w:eastAsia="Calibri" w:hAnsi="Calibri" w:cs="Calibri"/>
          <w:b/>
        </w:rPr>
        <w:t>‘Erfgoedinstelling zoekt onderwijzer</w:t>
      </w:r>
    </w:p>
    <w:p w:rsidR="004E073E" w:rsidRDefault="0036286A" w:rsidP="0036286A">
      <w:pPr>
        <w:spacing w:line="360" w:lineRule="auto"/>
        <w:rPr>
          <w:rFonts w:ascii="Calibri" w:eastAsia="Calibri" w:hAnsi="Calibri" w:cs="Calibri"/>
          <w:i/>
        </w:rPr>
      </w:pPr>
      <w:r>
        <w:rPr>
          <w:rFonts w:ascii="Calibri" w:eastAsia="Calibri" w:hAnsi="Calibri" w:cs="Calibri"/>
          <w:i/>
        </w:rPr>
        <w:t>Rolf Vonk</w:t>
      </w:r>
    </w:p>
    <w:p w:rsidR="004E073E" w:rsidRDefault="004E073E" w:rsidP="0036286A">
      <w:pPr>
        <w:spacing w:line="360" w:lineRule="auto"/>
        <w:rPr>
          <w:rFonts w:ascii="Calibri" w:eastAsia="Calibri" w:hAnsi="Calibri" w:cs="Calibri"/>
        </w:rPr>
      </w:pPr>
    </w:p>
    <w:p w:rsidR="004E073E" w:rsidRDefault="0036286A" w:rsidP="0036286A">
      <w:pPr>
        <w:spacing w:line="360" w:lineRule="auto"/>
        <w:rPr>
          <w:rFonts w:ascii="Calibri" w:eastAsia="Calibri" w:hAnsi="Calibri" w:cs="Calibri"/>
        </w:rPr>
      </w:pPr>
      <w:r>
        <w:rPr>
          <w:rFonts w:ascii="Calibri" w:eastAsia="Calibri" w:hAnsi="Calibri" w:cs="Calibri"/>
        </w:rPr>
        <w:t xml:space="preserve">Tijdens de sessie </w:t>
      </w:r>
      <w:r>
        <w:rPr>
          <w:rFonts w:ascii="Calibri" w:eastAsia="Calibri" w:hAnsi="Calibri" w:cs="Calibri"/>
          <w:i/>
        </w:rPr>
        <w:t>Erfgoedinstelling zoekt onderwijzer</w:t>
      </w:r>
      <w:r>
        <w:rPr>
          <w:rFonts w:ascii="Calibri" w:eastAsia="Calibri" w:hAnsi="Calibri" w:cs="Calibri"/>
        </w:rPr>
        <w:t>, gegeven door Rolf Vonk, projectmedewerker educatie van Erfgoed Brabant,</w:t>
      </w:r>
      <w:bookmarkStart w:id="0" w:name="_GoBack"/>
      <w:bookmarkEnd w:id="0"/>
      <w:r>
        <w:rPr>
          <w:rFonts w:ascii="Calibri" w:eastAsia="Calibri" w:hAnsi="Calibri" w:cs="Calibri"/>
        </w:rPr>
        <w:t xml:space="preserve"> stond de verbinding tussen erfgoedinstellingen en het onderwijs centraal. De belangrijkste vraag was hoe een erfgoedinstelling het onderwijs beter kan bedienen, om zo het lokale erfgo</w:t>
      </w:r>
      <w:r>
        <w:rPr>
          <w:rFonts w:ascii="Calibri" w:eastAsia="Calibri" w:hAnsi="Calibri" w:cs="Calibri"/>
        </w:rPr>
        <w:t>ed onder de aandacht te brengen bij de jongere generaties. Als mogelijke oplossing werd door Rolf de regiocanon aangedragen. Maar ook werd duidelijk dat ‘even’ een regiocanon instellen niet onmiddellijk tot een betere verbinding met het onderwijs zorgt.</w:t>
      </w:r>
    </w:p>
    <w:p w:rsidR="004E073E" w:rsidRDefault="0036286A" w:rsidP="0036286A">
      <w:pPr>
        <w:spacing w:line="360" w:lineRule="auto"/>
        <w:rPr>
          <w:rFonts w:ascii="Calibri" w:eastAsia="Calibri" w:hAnsi="Calibri" w:cs="Calibri"/>
        </w:rPr>
      </w:pPr>
      <w:r>
        <w:rPr>
          <w:rFonts w:ascii="Calibri" w:eastAsia="Calibri" w:hAnsi="Calibri" w:cs="Calibri"/>
        </w:rPr>
        <w:tab/>
        <w:t>N</w:t>
      </w:r>
      <w:r>
        <w:rPr>
          <w:rFonts w:ascii="Calibri" w:eastAsia="Calibri" w:hAnsi="Calibri" w:cs="Calibri"/>
        </w:rPr>
        <w:t>a een korte introductie van hoe een regionale canon ingebed was in de nationale canon, zoals deze te zien is in het Openluchtmuseum in Arnhem, vertelde Rolf dat momenteel 37,5% van de Brabantse gemeenten een vorm van een regiocanon hadden. Misschien niet v</w:t>
      </w:r>
      <w:r>
        <w:rPr>
          <w:rFonts w:ascii="Calibri" w:eastAsia="Calibri" w:hAnsi="Calibri" w:cs="Calibri"/>
        </w:rPr>
        <w:t>errassend was het percentage bij de sessiedeelnemers lager: drie van de vijftien hadden een eigen regiocanon, die lang niet altijd een brede lokale bekendheid genoot. Hier kwam bij dat vaak de doelgroep door de organisaties van wie er sessiedeelnemers ware</w:t>
      </w:r>
      <w:r>
        <w:rPr>
          <w:rFonts w:ascii="Calibri" w:eastAsia="Calibri" w:hAnsi="Calibri" w:cs="Calibri"/>
        </w:rPr>
        <w:t>n niet altijd even goed gedefinieerd was. Rolf voegde hieraan toe dat de regiocanons toch echt specifiek voor het basis- en middelbaar onderwijs gemaakt moesten worden, wilden ze het gewenste effect kunnen hebben.</w:t>
      </w:r>
    </w:p>
    <w:p w:rsidR="004E073E" w:rsidRDefault="0036286A" w:rsidP="0036286A">
      <w:pPr>
        <w:spacing w:line="360" w:lineRule="auto"/>
        <w:rPr>
          <w:rFonts w:ascii="Calibri" w:eastAsia="Calibri" w:hAnsi="Calibri" w:cs="Calibri"/>
        </w:rPr>
      </w:pPr>
      <w:r>
        <w:rPr>
          <w:rFonts w:ascii="Calibri" w:eastAsia="Calibri" w:hAnsi="Calibri" w:cs="Calibri"/>
        </w:rPr>
        <w:tab/>
        <w:t>Bij de vraag welke doelen de deelnemers (</w:t>
      </w:r>
      <w:r>
        <w:rPr>
          <w:rFonts w:ascii="Calibri" w:eastAsia="Calibri" w:hAnsi="Calibri" w:cs="Calibri"/>
        </w:rPr>
        <w:t>zouden) hebben met een regiocanon kwamen herkenbare antwoorden uit de zaal: als educatief hulpmiddel, om de geschiedenis te bewaren en deze toegankelijk te maken en om de chronologie van de lokale geschiedenis inzichtelijk te maken. In dit kader noemde Rol</w:t>
      </w:r>
      <w:r>
        <w:rPr>
          <w:rFonts w:ascii="Calibri" w:eastAsia="Calibri" w:hAnsi="Calibri" w:cs="Calibri"/>
        </w:rPr>
        <w:t>f nog enkele succesvolle voorbeelden: de canon die in Boxtel tot stand is gekomen door samenwerking met het lokale museum en de heemkundekring en het Platform Erfgoed Meijerijstad, gerealiseerd door een collectief van heemkundekringen. Beide waren samenges</w:t>
      </w:r>
      <w:r>
        <w:rPr>
          <w:rFonts w:ascii="Calibri" w:eastAsia="Calibri" w:hAnsi="Calibri" w:cs="Calibri"/>
        </w:rPr>
        <w:t>teld in samenwerking met lokale scholen.</w:t>
      </w:r>
    </w:p>
    <w:p w:rsidR="004E073E" w:rsidRDefault="0036286A" w:rsidP="0036286A">
      <w:pPr>
        <w:spacing w:line="360" w:lineRule="auto"/>
        <w:rPr>
          <w:rFonts w:ascii="Calibri" w:eastAsia="Calibri" w:hAnsi="Calibri" w:cs="Calibri"/>
        </w:rPr>
      </w:pPr>
      <w:r>
        <w:rPr>
          <w:rFonts w:ascii="Calibri" w:eastAsia="Calibri" w:hAnsi="Calibri" w:cs="Calibri"/>
        </w:rPr>
        <w:tab/>
        <w:t>Op de vraag of een digitale omgeving voor de regiocanon een voordeel zou zijn was de reactie gemengd. Er werd erkend dat het de canon toegankelijker zou maken en men dus makkelijker aan kon sluiten bij het onderwij</w:t>
      </w:r>
      <w:r>
        <w:rPr>
          <w:rFonts w:ascii="Calibri" w:eastAsia="Calibri" w:hAnsi="Calibri" w:cs="Calibri"/>
        </w:rPr>
        <w:t>s, maar men zag ook de haken en ogen, met name wat betreft duurzaamheid en de aanwezige vaardigheden.</w:t>
      </w:r>
    </w:p>
    <w:p w:rsidR="004E073E" w:rsidRDefault="0036286A" w:rsidP="0036286A">
      <w:pPr>
        <w:spacing w:line="360" w:lineRule="auto"/>
        <w:rPr>
          <w:rFonts w:ascii="Calibri" w:eastAsia="Calibri" w:hAnsi="Calibri" w:cs="Calibri"/>
        </w:rPr>
      </w:pPr>
      <w:r>
        <w:rPr>
          <w:rFonts w:ascii="Calibri" w:eastAsia="Calibri" w:hAnsi="Calibri" w:cs="Calibri"/>
        </w:rPr>
        <w:tab/>
        <w:t>De aansluiting bij het onderwijs werd door verschillende aanwezige organisaties ook nog als lastig ervaren. Hier gaf Rolf concrete handvatten: een interm</w:t>
      </w:r>
      <w:r>
        <w:rPr>
          <w:rFonts w:ascii="Calibri" w:eastAsia="Calibri" w:hAnsi="Calibri" w:cs="Calibri"/>
        </w:rPr>
        <w:t>ediair is een belangrijke schakel tussen erfgoedinstellingen en het onderwijs, de pabostudent kan bij uitstek de verbinding maken met het lokale onderwijs, gemeentelijke archieven of bibliotheken met een educatieve doelstelling zouden ook aan de totstandko</w:t>
      </w:r>
      <w:r>
        <w:rPr>
          <w:rFonts w:ascii="Calibri" w:eastAsia="Calibri" w:hAnsi="Calibri" w:cs="Calibri"/>
        </w:rPr>
        <w:t xml:space="preserve">ming van een regiocanon kunnen bijdragen en tot slot kan Erfgoed Brabant </w:t>
      </w:r>
      <w:r>
        <w:rPr>
          <w:rFonts w:ascii="Calibri" w:eastAsia="Calibri" w:hAnsi="Calibri" w:cs="Calibri"/>
        </w:rPr>
        <w:lastRenderedPageBreak/>
        <w:t>een adviserende rol hebben. Deze adviserende rol kan ook historisch-inhoudelijk zijn, waarbij ook de Universiteit Tilburg zou kunnen ondersteunen.</w:t>
      </w:r>
    </w:p>
    <w:p w:rsidR="004E073E" w:rsidRDefault="0036286A" w:rsidP="0036286A">
      <w:pPr>
        <w:spacing w:line="360" w:lineRule="auto"/>
        <w:rPr>
          <w:rFonts w:ascii="Calibri" w:eastAsia="Calibri" w:hAnsi="Calibri" w:cs="Calibri"/>
        </w:rPr>
      </w:pPr>
      <w:r>
        <w:rPr>
          <w:rFonts w:ascii="Calibri" w:eastAsia="Calibri" w:hAnsi="Calibri" w:cs="Calibri"/>
        </w:rPr>
        <w:tab/>
        <w:t>Uiteindelijk concludeerde men gezam</w:t>
      </w:r>
      <w:r>
        <w:rPr>
          <w:rFonts w:ascii="Calibri" w:eastAsia="Calibri" w:hAnsi="Calibri" w:cs="Calibri"/>
        </w:rPr>
        <w:t xml:space="preserve">enlijk dat de regiocanon zeker een geschikt middel is om een basisdoel van de statuten van elke heemkundekring te bereiken: een bredere bekendheid voor de lokale geschiedenis. Tot slot tipte Rolf nog de cursus </w:t>
      </w:r>
      <w:r>
        <w:rPr>
          <w:rFonts w:ascii="Calibri" w:eastAsia="Calibri" w:hAnsi="Calibri" w:cs="Calibri"/>
          <w:i/>
        </w:rPr>
        <w:t>Wijzer met erfgoededucatie</w:t>
      </w:r>
      <w:r>
        <w:rPr>
          <w:rFonts w:ascii="Calibri" w:eastAsia="Calibri" w:hAnsi="Calibri" w:cs="Calibri"/>
        </w:rPr>
        <w:t xml:space="preserve"> van Erfgoed Brabant</w:t>
      </w:r>
      <w:r>
        <w:rPr>
          <w:rFonts w:ascii="Calibri" w:eastAsia="Calibri" w:hAnsi="Calibri" w:cs="Calibri"/>
        </w:rPr>
        <w:t>. Deze cursus is vooral bedoeld voor leerkrachten en educatoren, maar bevat ook kennis en resources voor anderen die met een regiocanon aan de slag willen.</w:t>
      </w:r>
    </w:p>
    <w:sectPr w:rsidR="004E073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
  <w:rsids>
    <w:rsidRoot w:val="004E073E"/>
    <w:rsid w:val="0036286A"/>
    <w:rsid w:val="004E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5FA5A-D2D9-4BFC-8B49-60BB7906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Heleen Regenspurg</cp:lastModifiedBy>
  <cp:revision>2</cp:revision>
  <dcterms:created xsi:type="dcterms:W3CDTF">2018-04-25T09:56:00Z</dcterms:created>
  <dcterms:modified xsi:type="dcterms:W3CDTF">2018-04-25T09:56:00Z</dcterms:modified>
</cp:coreProperties>
</file>