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CC" w:rsidRPr="00AB4DCC" w:rsidRDefault="00AB4DCC" w:rsidP="00AB4DCC">
      <w:pPr>
        <w:spacing w:after="0" w:line="360" w:lineRule="auto"/>
        <w:rPr>
          <w:b/>
          <w:lang w:val="nl-NL"/>
        </w:rPr>
      </w:pPr>
      <w:bookmarkStart w:id="0" w:name="_GoBack"/>
      <w:r w:rsidRPr="00AB4DCC">
        <w:rPr>
          <w:b/>
          <w:lang w:val="nl-NL"/>
        </w:rPr>
        <w:t xml:space="preserve">‘Onderwijzer zoekt </w:t>
      </w:r>
      <w:proofErr w:type="spellStart"/>
      <w:r w:rsidRPr="00AB4DCC">
        <w:rPr>
          <w:b/>
          <w:lang w:val="nl-NL"/>
        </w:rPr>
        <w:t>erfgoed</w:t>
      </w:r>
      <w:r w:rsidRPr="00AB4DCC">
        <w:rPr>
          <w:b/>
          <w:lang w:val="nl-NL"/>
        </w:rPr>
        <w:t>instelling</w:t>
      </w:r>
      <w:proofErr w:type="spellEnd"/>
      <w:r w:rsidRPr="00AB4DCC">
        <w:rPr>
          <w:b/>
          <w:lang w:val="nl-NL"/>
        </w:rPr>
        <w:t>’</w:t>
      </w:r>
    </w:p>
    <w:bookmarkEnd w:id="0"/>
    <w:p w:rsidR="006A2B3A" w:rsidRPr="00AB4DCC" w:rsidRDefault="006A2B3A" w:rsidP="00AB4DCC">
      <w:pPr>
        <w:spacing w:after="0" w:line="360" w:lineRule="auto"/>
        <w:rPr>
          <w:i/>
          <w:lang w:val="nl-NL"/>
        </w:rPr>
      </w:pPr>
      <w:r w:rsidRPr="00AB4DCC">
        <w:rPr>
          <w:i/>
          <w:lang w:val="nl-NL"/>
        </w:rPr>
        <w:t>Ruud Klomp</w:t>
      </w:r>
      <w:r w:rsidR="00AB4DCC" w:rsidRPr="00AB4DCC">
        <w:rPr>
          <w:i/>
          <w:lang w:val="nl-NL"/>
        </w:rPr>
        <w:t xml:space="preserve"> </w:t>
      </w:r>
    </w:p>
    <w:p w:rsidR="00AB4DCC" w:rsidRDefault="00AB4DCC" w:rsidP="00AB4DCC">
      <w:pPr>
        <w:spacing w:after="0" w:line="360" w:lineRule="auto"/>
        <w:rPr>
          <w:lang w:val="nl-NL"/>
        </w:rPr>
      </w:pPr>
    </w:p>
    <w:p w:rsidR="006A2B3A" w:rsidRDefault="006A2B3A" w:rsidP="00AB4DCC">
      <w:pPr>
        <w:spacing w:after="0" w:line="360" w:lineRule="auto"/>
        <w:rPr>
          <w:lang w:val="nl-NL"/>
        </w:rPr>
      </w:pPr>
      <w:r>
        <w:rPr>
          <w:lang w:val="nl-NL"/>
        </w:rPr>
        <w:t xml:space="preserve">Hoe krijg je leerlingen naar een stoffig, oud een saai archief? Die vraag wist Ruud Klomp, docent geschiedenis aan de universiteit van Maastricht en adviseur van de Erfgoedbende, haarfijn te beantwoorden vanuit ervaring die hij in het </w:t>
      </w:r>
      <w:proofErr w:type="spellStart"/>
      <w:r>
        <w:rPr>
          <w:lang w:val="nl-NL"/>
        </w:rPr>
        <w:t>Gemertse</w:t>
      </w:r>
      <w:proofErr w:type="spellEnd"/>
      <w:r>
        <w:rPr>
          <w:lang w:val="nl-NL"/>
        </w:rPr>
        <w:t xml:space="preserve"> opdeed.</w:t>
      </w:r>
    </w:p>
    <w:p w:rsidR="00AB4DCC" w:rsidRDefault="00AB4DCC" w:rsidP="00AB4DCC">
      <w:pPr>
        <w:spacing w:after="0" w:line="360" w:lineRule="auto"/>
        <w:rPr>
          <w:lang w:val="nl-NL"/>
        </w:rPr>
      </w:pPr>
    </w:p>
    <w:p w:rsidR="009858D3" w:rsidRDefault="006A2B3A" w:rsidP="00AB4DCC">
      <w:pPr>
        <w:spacing w:after="0" w:line="360" w:lineRule="auto"/>
        <w:rPr>
          <w:lang w:val="nl-NL"/>
        </w:rPr>
      </w:pPr>
      <w:r>
        <w:rPr>
          <w:lang w:val="nl-NL"/>
        </w:rPr>
        <w:t xml:space="preserve">In deze sessie waarin ruimte was voor inspiratie en discussie nam hij zijn deelnemers mee naar praktijkvoorbeelden uit Gemert en Maastricht. </w:t>
      </w:r>
      <w:r w:rsidR="00B66ABA">
        <w:rPr>
          <w:lang w:val="nl-NL"/>
        </w:rPr>
        <w:t xml:space="preserve">Zijn boodschap? </w:t>
      </w:r>
      <w:r>
        <w:rPr>
          <w:lang w:val="nl-NL"/>
        </w:rPr>
        <w:t xml:space="preserve">Geef leerlingen vrijheid binnen de kaders van het archief. Zorg voor een goede afstemming tussen archief en onderwijs. Daarbij staat de vraag ‘wat kunnen we elkaar bieden’ centraal. Een strakke voorbereiding is een must. </w:t>
      </w:r>
      <w:r w:rsidR="009858D3">
        <w:rPr>
          <w:lang w:val="nl-NL"/>
        </w:rPr>
        <w:t xml:space="preserve">De veelzijdigheid aan bronnen in het archief biedt voor leerlingen een palet aan mogelijkheden. Van het historisch voyeurisme van de dagboeklezer tot het speurwerk op de digitale portal van </w:t>
      </w:r>
      <w:proofErr w:type="spellStart"/>
      <w:r w:rsidR="009858D3">
        <w:rPr>
          <w:lang w:val="nl-NL"/>
        </w:rPr>
        <w:t>delpher</w:t>
      </w:r>
      <w:proofErr w:type="spellEnd"/>
      <w:r w:rsidR="009858D3">
        <w:rPr>
          <w:lang w:val="nl-NL"/>
        </w:rPr>
        <w:t>. Het archief is daarbij expert in de lokale geschiedenis. Juist die positie maakt het interessant voor leerlingen. Want lokale geschiedenis zorgt voor herkenning, betekenisgeving en binding vanuit de eigen omgeving.</w:t>
      </w:r>
    </w:p>
    <w:p w:rsidR="006A2B3A" w:rsidRDefault="009858D3" w:rsidP="00AB4DCC">
      <w:pPr>
        <w:spacing w:after="0" w:line="360" w:lineRule="auto"/>
        <w:rPr>
          <w:lang w:val="nl-NL"/>
        </w:rPr>
      </w:pPr>
      <w:r>
        <w:rPr>
          <w:lang w:val="nl-NL"/>
        </w:rPr>
        <w:t xml:space="preserve">Maar, wat is voor leerlingen in een archief de meerwaarde van de digitale collectie? Ze kunnen die immers ook verkennen vanachter hun laptop in de klas.  </w:t>
      </w:r>
      <w:r w:rsidR="00B66ABA">
        <w:rPr>
          <w:lang w:val="nl-NL"/>
        </w:rPr>
        <w:t xml:space="preserve">En daar zien we de meerwaarde van fysieke collecties als aanvulling op digitale bronnen. Het daadwerkelijk kunnen loslaten van je zintuigen op een oud stuk uit de schepenarchieven, een oude kaart of dat dagboek met ezelsoren. En dan hebben we het nog niet eens uitputtend gehad over de </w:t>
      </w:r>
      <w:proofErr w:type="spellStart"/>
      <w:r w:rsidR="00B66ABA">
        <w:rPr>
          <w:lang w:val="nl-NL"/>
        </w:rPr>
        <w:t>onderzoeksvaardigheden</w:t>
      </w:r>
      <w:proofErr w:type="spellEnd"/>
      <w:r w:rsidR="00B66ABA">
        <w:rPr>
          <w:lang w:val="nl-NL"/>
        </w:rPr>
        <w:t xml:space="preserve"> die daarbij om de hoek komen kijken. De vraag wat je van erfgoedinstellingen zou verwachten in hun aanbod van digitale bronnen was daarmee deels beantwoord, maar de dialoog was nog niet af. De boodschap van vandaag? </w:t>
      </w:r>
      <w:r w:rsidR="006A2B3A">
        <w:rPr>
          <w:lang w:val="nl-NL"/>
        </w:rPr>
        <w:t xml:space="preserve">Unique </w:t>
      </w:r>
      <w:proofErr w:type="spellStart"/>
      <w:r w:rsidR="006A2B3A">
        <w:rPr>
          <w:lang w:val="nl-NL"/>
        </w:rPr>
        <w:t>selling</w:t>
      </w:r>
      <w:proofErr w:type="spellEnd"/>
      <w:r w:rsidR="006A2B3A">
        <w:rPr>
          <w:lang w:val="nl-NL"/>
        </w:rPr>
        <w:t xml:space="preserve"> point </w:t>
      </w:r>
      <w:r w:rsidR="00B66ABA">
        <w:rPr>
          <w:lang w:val="nl-NL"/>
        </w:rPr>
        <w:t>van het archief als instelling:</w:t>
      </w:r>
      <w:r>
        <w:rPr>
          <w:lang w:val="nl-NL"/>
        </w:rPr>
        <w:t xml:space="preserve"> Fysiek en lokaal!</w:t>
      </w:r>
    </w:p>
    <w:p w:rsidR="00B66ABA" w:rsidRPr="006A2B3A" w:rsidRDefault="00B66ABA" w:rsidP="00AB4DCC">
      <w:pPr>
        <w:spacing w:after="0" w:line="360" w:lineRule="auto"/>
        <w:rPr>
          <w:lang w:val="nl-NL"/>
        </w:rPr>
      </w:pPr>
    </w:p>
    <w:sectPr w:rsidR="00B66ABA" w:rsidRPr="006A2B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A"/>
    <w:rsid w:val="006A2B3A"/>
    <w:rsid w:val="009858D3"/>
    <w:rsid w:val="00AB4DCC"/>
    <w:rsid w:val="00B66ABA"/>
    <w:rsid w:val="00FA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BF666-CD26-420F-B307-7042293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Vonk</dc:creator>
  <cp:keywords/>
  <dc:description/>
  <cp:lastModifiedBy>Heleen Regenspurg</cp:lastModifiedBy>
  <cp:revision>2</cp:revision>
  <dcterms:created xsi:type="dcterms:W3CDTF">2018-04-13T07:24:00Z</dcterms:created>
  <dcterms:modified xsi:type="dcterms:W3CDTF">2018-04-25T09:54:00Z</dcterms:modified>
</cp:coreProperties>
</file>